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35B5" w14:textId="77777777" w:rsidR="000F6CE1" w:rsidRPr="00C5174B" w:rsidRDefault="004228C4" w:rsidP="004228C4">
      <w:pPr>
        <w:jc w:val="right"/>
        <w:rPr>
          <w:rFonts w:ascii="Calibri" w:hAnsi="Calibri" w:cs="Calibri"/>
          <w:szCs w:val="22"/>
        </w:rPr>
      </w:pPr>
      <w:r w:rsidRPr="00C5174B">
        <w:rPr>
          <w:rFonts w:ascii="Calibri" w:hAnsi="Calibri" w:cs="Calibri"/>
          <w:noProof/>
          <w:lang w:val="en-GB"/>
        </w:rPr>
        <w:drawing>
          <wp:inline distT="0" distB="0" distL="0" distR="0" wp14:anchorId="67F8D6CF" wp14:editId="41FDCF87">
            <wp:extent cx="1692000" cy="510570"/>
            <wp:effectExtent l="0" t="0" r="3810" b="381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51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D082C" w14:textId="77777777" w:rsidR="002865AE" w:rsidRPr="00C5174B" w:rsidRDefault="002865AE" w:rsidP="00857F0A">
      <w:pPr>
        <w:jc w:val="center"/>
        <w:rPr>
          <w:rFonts w:ascii="Calibri" w:hAnsi="Calibri" w:cs="Calibri"/>
          <w:b/>
          <w:szCs w:val="22"/>
        </w:rPr>
      </w:pPr>
      <w:r w:rsidRPr="00C5174B">
        <w:rPr>
          <w:rFonts w:ascii="Calibri" w:hAnsi="Calibri" w:cs="Calibri"/>
          <w:b/>
          <w:szCs w:val="22"/>
        </w:rPr>
        <w:t>JOB DESCRIPTION</w:t>
      </w:r>
    </w:p>
    <w:p w14:paraId="7ACE94C5" w14:textId="61E82541" w:rsidR="000F6CE1" w:rsidRPr="00480142" w:rsidRDefault="0067438A" w:rsidP="611E89FA">
      <w:pPr>
        <w:jc w:val="center"/>
        <w:rPr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b/>
          <w:bCs/>
          <w:color w:val="000000"/>
          <w:szCs w:val="22"/>
          <w:shd w:val="clear" w:color="auto" w:fill="FFFFFF"/>
        </w:rPr>
        <w:t>Business Relationship Manager</w:t>
      </w:r>
    </w:p>
    <w:p w14:paraId="622E414D" w14:textId="77777777" w:rsidR="00A02069" w:rsidRPr="00A51884" w:rsidRDefault="00A02069" w:rsidP="0097729E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A02069" w:rsidRPr="00251A25" w14:paraId="5BF30151" w14:textId="77777777" w:rsidTr="2BF0A9FA">
        <w:tc>
          <w:tcPr>
            <w:tcW w:w="7244" w:type="dxa"/>
            <w:vAlign w:val="bottom"/>
          </w:tcPr>
          <w:p w14:paraId="238C0B01" w14:textId="11967D77" w:rsidR="00A02069" w:rsidRPr="00251A25" w:rsidRDefault="00A02069" w:rsidP="49F46726">
            <w:pPr>
              <w:jc w:val="left"/>
              <w:rPr>
                <w:rFonts w:asciiTheme="minorHAnsi" w:hAnsiTheme="minorHAnsi" w:cstheme="minorBidi"/>
              </w:rPr>
            </w:pPr>
            <w:r w:rsidRPr="49F46726">
              <w:rPr>
                <w:rFonts w:asciiTheme="minorHAnsi" w:hAnsiTheme="minorHAnsi" w:cstheme="minorBidi"/>
                <w:b/>
                <w:bCs/>
              </w:rPr>
              <w:t>Job Title:</w:t>
            </w:r>
            <w:r w:rsidRPr="00251A25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Bidi"/>
                </w:rPr>
                <w:id w:val="158695594"/>
                <w:placeholder>
                  <w:docPart w:val="790B4056071343AFB8EAE1E49EB942B6"/>
                </w:placeholder>
              </w:sdtPr>
              <w:sdtContent>
                <w:r w:rsidR="625181BC">
                  <w:rPr>
                    <w:rStyle w:val="normaltextrun"/>
                    <w:rFonts w:ascii="Calibri" w:hAnsi="Calibri" w:cs="Calibri"/>
                    <w:b/>
                    <w:bCs/>
                    <w:color w:val="000000"/>
                    <w:shd w:val="clear" w:color="auto" w:fill="FFFFFF"/>
                  </w:rPr>
                  <w:t>Business</w:t>
                </w:r>
              </w:sdtContent>
            </w:sdt>
            <w:r w:rsidR="625181BC" w:rsidRPr="49F46726">
              <w:rPr>
                <w:rFonts w:asciiTheme="minorHAnsi" w:hAnsiTheme="minorHAnsi" w:cstheme="minorBidi"/>
                <w:b/>
                <w:bCs/>
              </w:rPr>
              <w:t xml:space="preserve"> Relationship Manager</w:t>
            </w:r>
            <w:r w:rsidR="003649EB">
              <w:rPr>
                <w:rFonts w:asciiTheme="minorHAnsi" w:hAnsiTheme="minorHAnsi" w:cstheme="minorBidi"/>
                <w:b/>
                <w:bCs/>
              </w:rPr>
              <w:t xml:space="preserve"> (BRM)</w:t>
            </w:r>
          </w:p>
        </w:tc>
        <w:tc>
          <w:tcPr>
            <w:tcW w:w="3215" w:type="dxa"/>
            <w:vAlign w:val="bottom"/>
          </w:tcPr>
          <w:p w14:paraId="4E8EEBA5" w14:textId="4CDC1C72" w:rsidR="00A02069" w:rsidRPr="00251A25" w:rsidRDefault="00A02069" w:rsidP="0011287F">
            <w:pPr>
              <w:rPr>
                <w:rFonts w:asciiTheme="minorHAnsi" w:hAnsiTheme="minorHAnsi" w:cstheme="minorHAnsi"/>
                <w:szCs w:val="22"/>
              </w:rPr>
            </w:pPr>
            <w:r w:rsidRPr="00251A25">
              <w:rPr>
                <w:rFonts w:asciiTheme="minorHAnsi" w:hAnsiTheme="minorHAnsi" w:cstheme="minorHAnsi"/>
                <w:b/>
                <w:szCs w:val="22"/>
              </w:rPr>
              <w:t>Present Grade:</w:t>
            </w:r>
            <w:r w:rsidRPr="00251A25">
              <w:rPr>
                <w:rFonts w:asciiTheme="minorHAnsi" w:hAnsiTheme="minorHAnsi" w:cstheme="minorHAnsi"/>
                <w:szCs w:val="22"/>
              </w:rPr>
              <w:tab/>
            </w:r>
            <w:r w:rsidR="009A45BB">
              <w:rPr>
                <w:rFonts w:asciiTheme="minorHAnsi" w:hAnsiTheme="minorHAnsi" w:cstheme="minorHAnsi"/>
                <w:szCs w:val="22"/>
              </w:rPr>
              <w:t>8</w:t>
            </w:r>
          </w:p>
        </w:tc>
      </w:tr>
      <w:tr w:rsidR="00A02069" w:rsidRPr="00251A25" w14:paraId="016712B3" w14:textId="77777777" w:rsidTr="2BF0A9FA">
        <w:trPr>
          <w:trHeight w:val="328"/>
        </w:trPr>
        <w:tc>
          <w:tcPr>
            <w:tcW w:w="10459" w:type="dxa"/>
            <w:gridSpan w:val="2"/>
            <w:vAlign w:val="center"/>
          </w:tcPr>
          <w:p w14:paraId="14865B3E" w14:textId="77777777" w:rsidR="00A02069" w:rsidRPr="00251A25" w:rsidRDefault="00A02069" w:rsidP="005E6FDF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251A25">
              <w:rPr>
                <w:rFonts w:asciiTheme="minorHAnsi" w:hAnsiTheme="minorHAnsi" w:cstheme="minorHAnsi"/>
                <w:b/>
                <w:szCs w:val="22"/>
              </w:rPr>
              <w:t>Department/College:</w:t>
            </w:r>
            <w:r w:rsidRPr="00251A25">
              <w:rPr>
                <w:rFonts w:asciiTheme="minorHAnsi" w:hAnsiTheme="minorHAnsi" w:cstheme="minorHAnsi"/>
                <w:szCs w:val="22"/>
              </w:rPr>
              <w:tab/>
            </w:r>
            <w:r w:rsidRPr="00251A25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595"/>
                <w:placeholder>
                  <w:docPart w:val="AB2E6DC53DCB455CB98B5079DF4479E9"/>
                </w:placeholder>
              </w:sdtPr>
              <w:sdtContent>
                <w:r w:rsidR="0011287F" w:rsidRPr="00251A25">
                  <w:rPr>
                    <w:rFonts w:asciiTheme="minorHAnsi" w:hAnsiTheme="minorHAnsi" w:cstheme="minorHAnsi"/>
                    <w:szCs w:val="22"/>
                  </w:rPr>
                  <w:t>Information Systems Services</w:t>
                </w:r>
              </w:sdtContent>
            </w:sdt>
          </w:p>
        </w:tc>
      </w:tr>
      <w:tr w:rsidR="00A02069" w:rsidRPr="00251A25" w14:paraId="743E3190" w14:textId="77777777" w:rsidTr="2BF0A9FA">
        <w:tc>
          <w:tcPr>
            <w:tcW w:w="10459" w:type="dxa"/>
            <w:gridSpan w:val="2"/>
            <w:vAlign w:val="bottom"/>
          </w:tcPr>
          <w:p w14:paraId="6A4500D7" w14:textId="6EBDCEDE" w:rsidR="00A02069" w:rsidRPr="00251A25" w:rsidRDefault="3AB0ECE7" w:rsidP="7D57DAFB">
            <w:pPr>
              <w:rPr>
                <w:rFonts w:asciiTheme="minorHAnsi" w:hAnsiTheme="minorHAnsi" w:cstheme="minorBidi"/>
              </w:rPr>
            </w:pPr>
            <w:r w:rsidRPr="7D57DAFB">
              <w:rPr>
                <w:rFonts w:asciiTheme="minorHAnsi" w:hAnsiTheme="minorHAnsi" w:cstheme="minorBidi"/>
                <w:b/>
                <w:bCs/>
              </w:rPr>
              <w:t>Directly responsible to:</w:t>
            </w:r>
            <w:r w:rsidR="00A02069" w:rsidRPr="00251A25">
              <w:rPr>
                <w:rFonts w:asciiTheme="minorHAnsi" w:hAnsiTheme="minorHAnsi" w:cstheme="minorHAnsi"/>
                <w:szCs w:val="22"/>
              </w:rPr>
              <w:tab/>
            </w:r>
            <w:r w:rsidR="00A02069" w:rsidRPr="00251A25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Bidi"/>
                </w:rPr>
                <w:id w:val="158695598"/>
                <w:placeholder>
                  <w:docPart w:val="A781884DFAA34A4093E556387EBF61F0"/>
                </w:placeholder>
              </w:sdtPr>
              <w:sdtContent>
                <w:r w:rsidR="00E12F75">
                  <w:rPr>
                    <w:rFonts w:asciiTheme="minorHAnsi" w:hAnsiTheme="minorHAnsi" w:cstheme="minorBidi"/>
                  </w:rPr>
                  <w:t xml:space="preserve">Head of </w:t>
                </w:r>
                <w:r w:rsidR="00067F38">
                  <w:rPr>
                    <w:rFonts w:asciiTheme="minorHAnsi" w:hAnsiTheme="minorHAnsi" w:cstheme="minorBidi"/>
                  </w:rPr>
                  <w:t>Business Relationship Management</w:t>
                </w:r>
              </w:sdtContent>
            </w:sdt>
          </w:p>
        </w:tc>
      </w:tr>
      <w:tr w:rsidR="00A02069" w:rsidRPr="00251A25" w14:paraId="5528A807" w14:textId="77777777" w:rsidTr="2BF0A9FA">
        <w:tc>
          <w:tcPr>
            <w:tcW w:w="10459" w:type="dxa"/>
            <w:gridSpan w:val="2"/>
            <w:vAlign w:val="bottom"/>
          </w:tcPr>
          <w:p w14:paraId="1100577A" w14:textId="12FE88BC" w:rsidR="00A02069" w:rsidRPr="004A0E22" w:rsidRDefault="00A02069" w:rsidP="00A51884">
            <w:pPr>
              <w:rPr>
                <w:rFonts w:asciiTheme="minorHAnsi" w:hAnsiTheme="minorHAnsi" w:cstheme="minorHAnsi"/>
                <w:szCs w:val="22"/>
              </w:rPr>
            </w:pPr>
            <w:r w:rsidRPr="00251A25">
              <w:rPr>
                <w:rFonts w:asciiTheme="minorHAnsi" w:hAnsiTheme="minorHAnsi" w:cstheme="minorHAnsi"/>
                <w:b/>
                <w:bCs/>
                <w:szCs w:val="22"/>
              </w:rPr>
              <w:t>Supervisory responsibility for:</w:t>
            </w:r>
            <w:r w:rsidR="00DA2A9D" w:rsidRPr="00251A25">
              <w:rPr>
                <w:rFonts w:asciiTheme="minorHAnsi" w:hAnsiTheme="minorHAnsi" w:cstheme="minorHAnsi"/>
                <w:bCs/>
                <w:szCs w:val="22"/>
              </w:rPr>
              <w:t xml:space="preserve">   </w:t>
            </w:r>
            <w:r w:rsidR="009A45BB">
              <w:rPr>
                <w:rFonts w:asciiTheme="minorHAnsi" w:hAnsiTheme="minorHAnsi" w:cstheme="minorHAnsi"/>
                <w:bCs/>
                <w:szCs w:val="22"/>
              </w:rPr>
              <w:t>No direct line reports, but will work closely with</w:t>
            </w:r>
            <w:r w:rsidR="004228A5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67438A">
              <w:rPr>
                <w:rFonts w:asciiTheme="minorHAnsi" w:hAnsiTheme="minorHAnsi" w:cstheme="minorHAnsi"/>
                <w:bCs/>
                <w:szCs w:val="22"/>
              </w:rPr>
              <w:t>D</w:t>
            </w:r>
            <w:r w:rsidR="0067438A">
              <w:rPr>
                <w:rFonts w:asciiTheme="minorHAnsi" w:hAnsiTheme="minorHAnsi" w:cstheme="minorHAnsi"/>
              </w:rPr>
              <w:t xml:space="preserve">elivery and Project teams, </w:t>
            </w:r>
            <w:r w:rsidR="00865FEA">
              <w:rPr>
                <w:rFonts w:asciiTheme="minorHAnsi" w:hAnsiTheme="minorHAnsi" w:cstheme="minorHAnsi"/>
              </w:rPr>
              <w:t>and those managing services, particularly</w:t>
            </w:r>
            <w:r w:rsidR="0067438A">
              <w:rPr>
                <w:rFonts w:asciiTheme="minorHAnsi" w:hAnsiTheme="minorHAnsi" w:cstheme="minorHAnsi"/>
              </w:rPr>
              <w:t xml:space="preserve"> with</w:t>
            </w:r>
            <w:r w:rsidR="00865FEA">
              <w:rPr>
                <w:rFonts w:asciiTheme="minorHAnsi" w:hAnsiTheme="minorHAnsi" w:cstheme="minorHAnsi"/>
              </w:rPr>
              <w:t>in the area</w:t>
            </w:r>
            <w:r w:rsidR="0068522B">
              <w:rPr>
                <w:rFonts w:asciiTheme="minorHAnsi" w:hAnsiTheme="minorHAnsi" w:cstheme="minorHAnsi"/>
              </w:rPr>
              <w:t>s</w:t>
            </w:r>
            <w:r w:rsidR="00865FEA">
              <w:rPr>
                <w:rFonts w:asciiTheme="minorHAnsi" w:hAnsiTheme="minorHAnsi" w:cstheme="minorHAnsi"/>
              </w:rPr>
              <w:t xml:space="preserve"> of </w:t>
            </w:r>
            <w:proofErr w:type="gramStart"/>
            <w:r w:rsidR="00865FEA">
              <w:rPr>
                <w:rFonts w:asciiTheme="minorHAnsi" w:hAnsiTheme="minorHAnsi" w:cstheme="minorHAnsi"/>
              </w:rPr>
              <w:t>University</w:t>
            </w:r>
            <w:proofErr w:type="gramEnd"/>
            <w:r w:rsidR="00865FEA">
              <w:rPr>
                <w:rFonts w:asciiTheme="minorHAnsi" w:hAnsiTheme="minorHAnsi" w:cstheme="minorHAnsi"/>
              </w:rPr>
              <w:t xml:space="preserve"> business you </w:t>
            </w:r>
            <w:proofErr w:type="gramStart"/>
            <w:r w:rsidR="00067F38">
              <w:rPr>
                <w:rFonts w:asciiTheme="minorHAnsi" w:hAnsiTheme="minorHAnsi" w:cstheme="minorHAnsi"/>
              </w:rPr>
              <w:t>lead</w:t>
            </w:r>
            <w:r w:rsidR="0068522B">
              <w:rPr>
                <w:rFonts w:asciiTheme="minorHAnsi" w:hAnsiTheme="minorHAnsi" w:cstheme="minorHAnsi"/>
              </w:rPr>
              <w:t xml:space="preserve"> </w:t>
            </w:r>
            <w:r w:rsidR="003649EB">
              <w:rPr>
                <w:rFonts w:asciiTheme="minorHAnsi" w:hAnsiTheme="minorHAnsi" w:cstheme="minorHAnsi"/>
              </w:rPr>
              <w:t>on</w:t>
            </w:r>
            <w:proofErr w:type="gramEnd"/>
            <w:r w:rsidR="003649EB">
              <w:rPr>
                <w:rFonts w:asciiTheme="minorHAnsi" w:hAnsiTheme="minorHAnsi" w:cstheme="minorHAnsi"/>
              </w:rPr>
              <w:t xml:space="preserve"> in terms of BRM activity.</w:t>
            </w:r>
          </w:p>
        </w:tc>
      </w:tr>
      <w:tr w:rsidR="00A02069" w:rsidRPr="00251A25" w14:paraId="3B7EB1E6" w14:textId="77777777" w:rsidTr="2BF0A9FA">
        <w:tc>
          <w:tcPr>
            <w:tcW w:w="10459" w:type="dxa"/>
            <w:gridSpan w:val="2"/>
            <w:tcBorders>
              <w:bottom w:val="nil"/>
            </w:tcBorders>
            <w:vAlign w:val="bottom"/>
          </w:tcPr>
          <w:p w14:paraId="13C3040A" w14:textId="77777777" w:rsidR="00A02069" w:rsidRPr="00251A25" w:rsidRDefault="00A02069" w:rsidP="00C02ABC">
            <w:pPr>
              <w:rPr>
                <w:rFonts w:asciiTheme="minorHAnsi" w:hAnsiTheme="minorHAnsi" w:cstheme="minorHAnsi"/>
                <w:szCs w:val="22"/>
              </w:rPr>
            </w:pPr>
            <w:r w:rsidRPr="00251A25">
              <w:rPr>
                <w:rFonts w:asciiTheme="minorHAnsi" w:hAnsiTheme="minorHAnsi" w:cstheme="minorHAnsi"/>
                <w:b/>
                <w:szCs w:val="22"/>
              </w:rPr>
              <w:t>Other contacts</w:t>
            </w:r>
            <w:r w:rsidRPr="00251A25">
              <w:rPr>
                <w:rFonts w:asciiTheme="minorHAnsi" w:hAnsiTheme="minorHAnsi" w:cstheme="minorHAnsi"/>
                <w:szCs w:val="22"/>
              </w:rPr>
              <w:tab/>
            </w:r>
            <w:r w:rsidRPr="00251A25">
              <w:rPr>
                <w:rFonts w:asciiTheme="minorHAnsi" w:hAnsiTheme="minorHAnsi" w:cstheme="minorHAnsi"/>
                <w:szCs w:val="22"/>
              </w:rPr>
              <w:tab/>
            </w:r>
          </w:p>
        </w:tc>
      </w:tr>
      <w:tr w:rsidR="00251A25" w:rsidRPr="00251A25" w14:paraId="59357C58" w14:textId="77777777" w:rsidTr="2BF0A9FA"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24532" w14:textId="77777777" w:rsidR="00251A25" w:rsidRPr="00251A25" w:rsidRDefault="00251A25" w:rsidP="00A51884">
            <w:pPr>
              <w:spacing w:after="40"/>
              <w:rPr>
                <w:rFonts w:asciiTheme="minorHAnsi" w:hAnsiTheme="minorHAnsi" w:cstheme="minorHAnsi"/>
                <w:b/>
                <w:szCs w:val="22"/>
              </w:rPr>
            </w:pPr>
            <w:r w:rsidRPr="00251A25">
              <w:rPr>
                <w:rFonts w:asciiTheme="minorHAnsi" w:hAnsiTheme="minorHAnsi" w:cstheme="minorHAnsi"/>
                <w:b/>
                <w:szCs w:val="22"/>
              </w:rPr>
              <w:t>Internal:</w:t>
            </w:r>
          </w:p>
          <w:p w14:paraId="09928622" w14:textId="7E2094E2" w:rsidR="00251A25" w:rsidRPr="00251A25" w:rsidRDefault="00E12F75" w:rsidP="00A51884">
            <w:pPr>
              <w:spacing w:after="40"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Project and Delivery Managers, </w:t>
            </w:r>
            <w:r w:rsidR="003E49C1">
              <w:rPr>
                <w:rFonts w:asciiTheme="minorHAnsi" w:hAnsiTheme="minorHAnsi" w:cstheme="minorBidi"/>
              </w:rPr>
              <w:t>Senior Business Stakeholders in the business area being supported.</w:t>
            </w:r>
            <w:r w:rsidR="00C378D7">
              <w:rPr>
                <w:rFonts w:asciiTheme="minorHAnsi" w:hAnsiTheme="minorHAnsi" w:cstheme="minorBidi"/>
              </w:rPr>
              <w:t xml:space="preserve"> </w:t>
            </w:r>
          </w:p>
          <w:p w14:paraId="55307375" w14:textId="77777777" w:rsidR="00251A25" w:rsidRPr="00251A25" w:rsidRDefault="00251A25" w:rsidP="00A51884">
            <w:pPr>
              <w:spacing w:after="4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251A25">
              <w:rPr>
                <w:rFonts w:asciiTheme="minorHAnsi" w:hAnsiTheme="minorHAnsi" w:cstheme="minorHAnsi"/>
                <w:b/>
                <w:szCs w:val="22"/>
              </w:rPr>
              <w:t>External:</w:t>
            </w:r>
          </w:p>
          <w:p w14:paraId="4F24FE1D" w14:textId="7A5E548C" w:rsidR="00251A25" w:rsidRPr="00251A25" w:rsidRDefault="00E12F75" w:rsidP="00A51884">
            <w:pPr>
              <w:spacing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Contract</w:t>
            </w:r>
            <w:r w:rsidR="00E7720B">
              <w:rPr>
                <w:rFonts w:asciiTheme="minorHAnsi" w:hAnsiTheme="minorHAnsi" w:cstheme="minorHAnsi"/>
                <w:szCs w:val="22"/>
              </w:rPr>
              <w:t xml:space="preserve"> staff working on projects or initiati</w:t>
            </w:r>
            <w:r w:rsidR="00A044FF">
              <w:rPr>
                <w:rFonts w:asciiTheme="minorHAnsi" w:hAnsiTheme="minorHAnsi" w:cstheme="minorHAnsi"/>
                <w:szCs w:val="22"/>
              </w:rPr>
              <w:t xml:space="preserve">ves, </w:t>
            </w:r>
            <w:r w:rsidR="00251A25" w:rsidRPr="00251A25">
              <w:rPr>
                <w:rFonts w:asciiTheme="minorHAnsi" w:hAnsiTheme="minorHAnsi" w:cstheme="minorHAnsi"/>
                <w:szCs w:val="22"/>
              </w:rPr>
              <w:t xml:space="preserve">representatives of professional </w:t>
            </w:r>
            <w:r w:rsidR="004E759C">
              <w:rPr>
                <w:rFonts w:asciiTheme="minorHAnsi" w:hAnsiTheme="minorHAnsi" w:cstheme="minorHAnsi"/>
                <w:szCs w:val="22"/>
              </w:rPr>
              <w:t>s</w:t>
            </w:r>
            <w:r w:rsidR="00251A25" w:rsidRPr="00251A25">
              <w:rPr>
                <w:rFonts w:asciiTheme="minorHAnsi" w:hAnsiTheme="minorHAnsi" w:cstheme="minorHAnsi"/>
                <w:szCs w:val="22"/>
              </w:rPr>
              <w:t xml:space="preserve">ocieties and </w:t>
            </w:r>
            <w:r w:rsidR="004E759C">
              <w:rPr>
                <w:rFonts w:asciiTheme="minorHAnsi" w:hAnsiTheme="minorHAnsi" w:cstheme="minorHAnsi"/>
                <w:szCs w:val="22"/>
              </w:rPr>
              <w:t>a</w:t>
            </w:r>
            <w:r w:rsidR="00251A25" w:rsidRPr="00251A25">
              <w:rPr>
                <w:rFonts w:asciiTheme="minorHAnsi" w:hAnsiTheme="minorHAnsi" w:cstheme="minorHAnsi"/>
                <w:szCs w:val="22"/>
              </w:rPr>
              <w:t>ssociation</w:t>
            </w:r>
            <w:r w:rsidR="00251A25">
              <w:rPr>
                <w:rFonts w:asciiTheme="minorHAnsi" w:hAnsiTheme="minorHAnsi" w:cstheme="minorHAnsi"/>
                <w:szCs w:val="22"/>
              </w:rPr>
              <w:t>s</w:t>
            </w:r>
            <w:r w:rsidR="00A044FF">
              <w:rPr>
                <w:rFonts w:asciiTheme="minorHAnsi" w:hAnsiTheme="minorHAnsi" w:cstheme="minorHAnsi"/>
                <w:szCs w:val="22"/>
              </w:rPr>
              <w:t xml:space="preserve">, peer networks and </w:t>
            </w:r>
            <w:r w:rsidR="00007C3D">
              <w:rPr>
                <w:rFonts w:asciiTheme="minorHAnsi" w:hAnsiTheme="minorHAnsi" w:cstheme="minorHAnsi"/>
                <w:szCs w:val="22"/>
              </w:rPr>
              <w:t xml:space="preserve">those </w:t>
            </w:r>
            <w:r w:rsidR="00A044FF">
              <w:rPr>
                <w:rFonts w:asciiTheme="minorHAnsi" w:hAnsiTheme="minorHAnsi" w:cstheme="minorHAnsi"/>
                <w:szCs w:val="22"/>
              </w:rPr>
              <w:t xml:space="preserve">working in similar specialist </w:t>
            </w:r>
            <w:r w:rsidR="00007C3D">
              <w:rPr>
                <w:rFonts w:asciiTheme="minorHAnsi" w:hAnsiTheme="minorHAnsi" w:cstheme="minorHAnsi"/>
                <w:szCs w:val="22"/>
              </w:rPr>
              <w:t>areas outside the University</w:t>
            </w:r>
          </w:p>
        </w:tc>
      </w:tr>
      <w:tr w:rsidR="00251A25" w:rsidRPr="00251A25" w14:paraId="4030305F" w14:textId="77777777" w:rsidTr="2BF0A9FA">
        <w:tc>
          <w:tcPr>
            <w:tcW w:w="10459" w:type="dxa"/>
            <w:gridSpan w:val="2"/>
            <w:tcBorders>
              <w:top w:val="nil"/>
            </w:tcBorders>
            <w:vAlign w:val="bottom"/>
          </w:tcPr>
          <w:p w14:paraId="5EE2DC74" w14:textId="5BE09814" w:rsidR="00251A25" w:rsidRPr="00907315" w:rsidRDefault="00251A25" w:rsidP="00251A25">
            <w:pPr>
              <w:spacing w:line="360" w:lineRule="auto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A02069" w:rsidRPr="00251A25" w14:paraId="403670E7" w14:textId="77777777" w:rsidTr="2BF0A9FA">
        <w:tc>
          <w:tcPr>
            <w:tcW w:w="10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3B805F2" w14:textId="28BECAA4" w:rsidR="00251A25" w:rsidRPr="00863FB5" w:rsidRDefault="00251A25" w:rsidP="00A5188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63FB5">
              <w:rPr>
                <w:rStyle w:val="normaltextrun"/>
                <w:rFonts w:ascii="Calibri" w:hAnsi="Calibri" w:cs="Calibri"/>
                <w:b/>
                <w:bCs/>
                <w:color w:val="000000"/>
                <w:szCs w:val="22"/>
              </w:rPr>
              <w:t>The Role:</w:t>
            </w:r>
          </w:p>
          <w:p w14:paraId="37475D91" w14:textId="2985D1B6" w:rsidR="00500CA1" w:rsidRPr="00500CA1" w:rsidRDefault="001A755E" w:rsidP="2BF0A9F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The Business Relationship Manager will </w:t>
            </w:r>
            <w:r w:rsidR="005922F7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build and manage</w:t>
            </w:r>
            <w:r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stakeholder relationships within the area of the University they support</w:t>
            </w:r>
            <w:r w:rsidR="00DC35A4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r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and be accountable for; open and transparent communication plans, leading regular Service Reviews, </w:t>
            </w:r>
            <w:r w:rsidR="00972870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and developing </w:t>
            </w:r>
            <w:r w:rsidR="00974BF1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business </w:t>
            </w:r>
            <w:r w:rsidR="00972870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priorities</w:t>
            </w:r>
            <w:r w:rsidR="002C1848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.</w:t>
            </w:r>
            <w:r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r w:rsidR="00DB187B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r w:rsidR="00500CA1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They will bui</w:t>
            </w:r>
            <w:r w:rsidR="00015368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ld</w:t>
            </w:r>
            <w:r w:rsidR="00500CA1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strategic relationships with Faculties and Professional Services </w:t>
            </w:r>
            <w:r w:rsidR="00626F2F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to </w:t>
            </w:r>
            <w:r w:rsidR="00500CA1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stimulate</w:t>
            </w:r>
            <w:r w:rsidR="00626F2F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and</w:t>
            </w:r>
            <w:r w:rsidR="00500CA1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shape strategic </w:t>
            </w:r>
            <w:r w:rsidR="00626F2F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digital </w:t>
            </w:r>
            <w:proofErr w:type="gramStart"/>
            <w:r w:rsidR="00626F2F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development,</w:t>
            </w:r>
            <w:r w:rsidR="00500CA1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and</w:t>
            </w:r>
            <w:proofErr w:type="gramEnd"/>
            <w:r w:rsidR="00500CA1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ensure that the solutions and services offer maximum value to the University and all of its supporting activities.</w:t>
            </w:r>
            <w:r w:rsidR="700883FC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They will also </w:t>
            </w:r>
            <w:proofErr w:type="spellStart"/>
            <w:r w:rsidR="700883FC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analyse</w:t>
            </w:r>
            <w:proofErr w:type="spellEnd"/>
            <w:r w:rsidR="700883FC" w:rsidRPr="2BF0A9F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feedback from staff and students regarding services, responding to requested improvements and suggestions to create a culture of co-creation and customer service excellence.</w:t>
            </w:r>
          </w:p>
          <w:p w14:paraId="39A001C2" w14:textId="47DD574C" w:rsidR="001A755E" w:rsidRPr="00626F2F" w:rsidRDefault="001A755E" w:rsidP="00F04107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2A4D10FE" w14:textId="3E6812A4" w:rsidR="00251A25" w:rsidRPr="00863FB5" w:rsidRDefault="00251A25" w:rsidP="00A51884">
            <w:pPr>
              <w:spacing w:after="40"/>
              <w:jc w:val="left"/>
              <w:rPr>
                <w:rStyle w:val="normaltextrun"/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63FB5">
              <w:rPr>
                <w:rStyle w:val="normaltextrun"/>
                <w:rFonts w:ascii="Calibri" w:hAnsi="Calibri" w:cs="Calibri"/>
                <w:b/>
                <w:bCs/>
                <w:color w:val="000000"/>
                <w:szCs w:val="22"/>
              </w:rPr>
              <w:t>Major Duties:</w:t>
            </w:r>
          </w:p>
          <w:p w14:paraId="0A9A4106" w14:textId="0F479098" w:rsidR="00C23952" w:rsidRPr="00973D49" w:rsidRDefault="00E0538C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973D49">
              <w:rPr>
                <w:rFonts w:asciiTheme="minorHAnsi" w:hAnsiTheme="minorHAnsi" w:cstheme="minorHAnsi"/>
                <w:szCs w:val="22"/>
              </w:rPr>
              <w:t>Contribute to the strategic planning of faculties and Professional Services areas</w:t>
            </w:r>
            <w:r w:rsidR="00E84EB7" w:rsidRPr="00973D49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355673" w:rsidRPr="00973D49">
              <w:rPr>
                <w:rFonts w:asciiTheme="minorHAnsi" w:hAnsiTheme="minorHAnsi" w:cstheme="minorHAnsi"/>
                <w:szCs w:val="22"/>
              </w:rPr>
              <w:t>assisting with the prioritization of</w:t>
            </w:r>
            <w:r w:rsidR="00E84EB7" w:rsidRPr="00973D49">
              <w:rPr>
                <w:rFonts w:asciiTheme="minorHAnsi" w:hAnsiTheme="minorHAnsi" w:cstheme="minorHAnsi"/>
                <w:szCs w:val="22"/>
              </w:rPr>
              <w:t xml:space="preserve"> digital </w:t>
            </w:r>
            <w:proofErr w:type="gramStart"/>
            <w:r w:rsidR="00E84EB7" w:rsidRPr="00973D49">
              <w:rPr>
                <w:rFonts w:asciiTheme="minorHAnsi" w:hAnsiTheme="minorHAnsi" w:cstheme="minorHAnsi"/>
                <w:szCs w:val="22"/>
              </w:rPr>
              <w:t>developments</w:t>
            </w:r>
            <w:proofErr w:type="gramEnd"/>
            <w:r w:rsidR="00E84EB7" w:rsidRPr="00973D4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D7937" w:rsidRPr="00973D49">
              <w:rPr>
                <w:rFonts w:asciiTheme="minorHAnsi" w:hAnsiTheme="minorHAnsi" w:cstheme="minorHAnsi"/>
                <w:szCs w:val="22"/>
              </w:rPr>
              <w:t xml:space="preserve">and service improvements </w:t>
            </w:r>
            <w:r w:rsidR="00E84EB7" w:rsidRPr="00973D49">
              <w:rPr>
                <w:rFonts w:asciiTheme="minorHAnsi" w:hAnsiTheme="minorHAnsi" w:cstheme="minorHAnsi"/>
                <w:szCs w:val="22"/>
              </w:rPr>
              <w:t>to</w:t>
            </w:r>
            <w:r w:rsidR="00355673" w:rsidRPr="00973D49">
              <w:rPr>
                <w:rFonts w:asciiTheme="minorHAnsi" w:hAnsiTheme="minorHAnsi" w:cstheme="minorHAnsi"/>
                <w:szCs w:val="22"/>
              </w:rPr>
              <w:t xml:space="preserve"> deliver value to the University.</w:t>
            </w:r>
          </w:p>
          <w:p w14:paraId="7EA70BD8" w14:textId="4FEF372D" w:rsidR="00080DD1" w:rsidRPr="00973D49" w:rsidRDefault="009D4D34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</w:t>
            </w:r>
            <w:r w:rsidR="00080DD1" w:rsidRPr="00973D49">
              <w:rPr>
                <w:rFonts w:asciiTheme="minorHAnsi" w:hAnsiTheme="minorHAnsi" w:cstheme="minorHAnsi"/>
                <w:szCs w:val="22"/>
              </w:rPr>
              <w:t xml:space="preserve">ct as </w:t>
            </w:r>
            <w:r>
              <w:rPr>
                <w:rFonts w:asciiTheme="minorHAnsi" w:hAnsiTheme="minorHAnsi" w:cstheme="minorHAnsi"/>
                <w:szCs w:val="22"/>
              </w:rPr>
              <w:t xml:space="preserve">an </w:t>
            </w:r>
            <w:r w:rsidR="00080DD1" w:rsidRPr="00973D49">
              <w:rPr>
                <w:rFonts w:asciiTheme="minorHAnsi" w:hAnsiTheme="minorHAnsi" w:cstheme="minorHAnsi"/>
                <w:szCs w:val="22"/>
              </w:rPr>
              <w:t>ambassador for ISS, providing an effective interface for communication, escalation and opportunity between ISS and the University community</w:t>
            </w:r>
            <w:r w:rsidR="00227161" w:rsidRPr="00973D49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DB776D" w:rsidRPr="00973D49">
              <w:rPr>
                <w:rFonts w:asciiTheme="minorHAnsi" w:hAnsiTheme="minorHAnsi" w:cstheme="minorHAnsi"/>
                <w:szCs w:val="22"/>
              </w:rPr>
              <w:t xml:space="preserve">introducing specialist expertise to the business </w:t>
            </w:r>
            <w:r w:rsidR="00973D49" w:rsidRPr="00973D49">
              <w:rPr>
                <w:rFonts w:asciiTheme="minorHAnsi" w:hAnsiTheme="minorHAnsi" w:cstheme="minorHAnsi"/>
                <w:szCs w:val="22"/>
              </w:rPr>
              <w:t>where necessary.</w:t>
            </w:r>
          </w:p>
          <w:p w14:paraId="413808E5" w14:textId="43DA929E" w:rsidR="00574469" w:rsidRPr="00973D49" w:rsidRDefault="00574469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973D49">
              <w:rPr>
                <w:rFonts w:asciiTheme="minorHAnsi" w:hAnsiTheme="minorHAnsi" w:cstheme="minorHAnsi"/>
                <w:szCs w:val="22"/>
              </w:rPr>
              <w:t xml:space="preserve">Lead regular Service Reviews with senior stakeholders to report progress against agreed </w:t>
            </w:r>
            <w:r w:rsidR="00026953">
              <w:rPr>
                <w:rFonts w:asciiTheme="minorHAnsi" w:hAnsiTheme="minorHAnsi" w:cstheme="minorHAnsi"/>
                <w:szCs w:val="22"/>
              </w:rPr>
              <w:t>expectations</w:t>
            </w:r>
            <w:r w:rsidR="00EC3240">
              <w:rPr>
                <w:rFonts w:asciiTheme="minorHAnsi" w:hAnsiTheme="minorHAnsi" w:cstheme="minorHAnsi"/>
                <w:szCs w:val="22"/>
              </w:rPr>
              <w:t xml:space="preserve">, working with Delivery and Project Managers to implement a programme of </w:t>
            </w:r>
            <w:r w:rsidRPr="00973D49">
              <w:rPr>
                <w:rFonts w:asciiTheme="minorHAnsi" w:hAnsiTheme="minorHAnsi" w:cstheme="minorHAnsi"/>
                <w:szCs w:val="22"/>
              </w:rPr>
              <w:t xml:space="preserve">continual service improvement to drive operational excellence across IT </w:t>
            </w:r>
            <w:r w:rsidR="00EC3240">
              <w:rPr>
                <w:rFonts w:asciiTheme="minorHAnsi" w:hAnsiTheme="minorHAnsi" w:cstheme="minorHAnsi"/>
                <w:szCs w:val="22"/>
              </w:rPr>
              <w:t>s</w:t>
            </w:r>
            <w:r w:rsidRPr="00973D49">
              <w:rPr>
                <w:rFonts w:asciiTheme="minorHAnsi" w:hAnsiTheme="minorHAnsi" w:cstheme="minorHAnsi"/>
                <w:szCs w:val="22"/>
              </w:rPr>
              <w:t>ervice</w:t>
            </w:r>
            <w:r w:rsidR="00EC3240">
              <w:rPr>
                <w:rFonts w:asciiTheme="minorHAnsi" w:hAnsiTheme="minorHAnsi" w:cstheme="minorHAnsi"/>
                <w:szCs w:val="22"/>
              </w:rPr>
              <w:t>s.</w:t>
            </w:r>
          </w:p>
          <w:p w14:paraId="04A460AA" w14:textId="0F2F5B18" w:rsidR="00574469" w:rsidRDefault="00D26E23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</w:t>
            </w:r>
            <w:r w:rsidR="009D4D34">
              <w:rPr>
                <w:rFonts w:asciiTheme="minorHAnsi" w:hAnsiTheme="minorHAnsi" w:cstheme="minorHAnsi"/>
                <w:szCs w:val="22"/>
              </w:rPr>
              <w:t>o-</w:t>
            </w:r>
            <w:r w:rsidR="00574469" w:rsidRPr="00973D49">
              <w:rPr>
                <w:rFonts w:asciiTheme="minorHAnsi" w:hAnsiTheme="minorHAnsi" w:cstheme="minorHAnsi"/>
                <w:szCs w:val="22"/>
              </w:rPr>
              <w:t>creat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 w:rsidR="00574469" w:rsidRPr="00973D4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D4D34">
              <w:rPr>
                <w:rFonts w:asciiTheme="minorHAnsi" w:hAnsiTheme="minorHAnsi" w:cstheme="minorHAnsi"/>
                <w:szCs w:val="22"/>
              </w:rPr>
              <w:t>b</w:t>
            </w:r>
            <w:r w:rsidR="00574469" w:rsidRPr="00973D49">
              <w:rPr>
                <w:rFonts w:asciiTheme="minorHAnsi" w:hAnsiTheme="minorHAnsi" w:cstheme="minorHAnsi"/>
                <w:szCs w:val="22"/>
              </w:rPr>
              <w:t xml:space="preserve">usiness cases </w:t>
            </w:r>
            <w:r w:rsidR="005301AB">
              <w:rPr>
                <w:rFonts w:asciiTheme="minorHAnsi" w:hAnsiTheme="minorHAnsi" w:cstheme="minorHAnsi"/>
                <w:szCs w:val="22"/>
              </w:rPr>
              <w:t xml:space="preserve">with the business area, </w:t>
            </w:r>
            <w:r w:rsidR="00574469" w:rsidRPr="00973D49">
              <w:rPr>
                <w:rFonts w:asciiTheme="minorHAnsi" w:hAnsiTheme="minorHAnsi" w:cstheme="minorHAnsi"/>
                <w:szCs w:val="22"/>
              </w:rPr>
              <w:t>which</w:t>
            </w:r>
            <w:r w:rsidR="009D4D34">
              <w:rPr>
                <w:rFonts w:asciiTheme="minorHAnsi" w:hAnsiTheme="minorHAnsi" w:cstheme="minorHAnsi"/>
                <w:szCs w:val="22"/>
              </w:rPr>
              <w:t xml:space="preserve"> are customer focused and </w:t>
            </w:r>
            <w:r w:rsidR="00574469" w:rsidRPr="00973D49">
              <w:rPr>
                <w:rFonts w:asciiTheme="minorHAnsi" w:hAnsiTheme="minorHAnsi" w:cstheme="minorHAnsi"/>
                <w:szCs w:val="22"/>
              </w:rPr>
              <w:t xml:space="preserve">champion </w:t>
            </w:r>
            <w:r w:rsidR="009D4D34">
              <w:rPr>
                <w:rFonts w:asciiTheme="minorHAnsi" w:hAnsiTheme="minorHAnsi" w:cstheme="minorHAnsi"/>
                <w:szCs w:val="22"/>
              </w:rPr>
              <w:t>b</w:t>
            </w:r>
            <w:r w:rsidR="00574469" w:rsidRPr="00973D49">
              <w:rPr>
                <w:rFonts w:asciiTheme="minorHAnsi" w:hAnsiTheme="minorHAnsi" w:cstheme="minorHAnsi"/>
                <w:szCs w:val="22"/>
              </w:rPr>
              <w:t>usiness value</w:t>
            </w:r>
            <w:r w:rsidR="009D4D34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574469" w:rsidRPr="00973D49">
              <w:rPr>
                <w:rFonts w:asciiTheme="minorHAnsi" w:hAnsiTheme="minorHAnsi" w:cstheme="minorHAnsi"/>
                <w:szCs w:val="22"/>
              </w:rPr>
              <w:t>rather than</w:t>
            </w:r>
            <w:r w:rsidR="009D4D34">
              <w:rPr>
                <w:rFonts w:asciiTheme="minorHAnsi" w:hAnsiTheme="minorHAnsi" w:cstheme="minorHAnsi"/>
                <w:szCs w:val="22"/>
              </w:rPr>
              <w:t xml:space="preserve"> technology implementation.</w:t>
            </w:r>
          </w:p>
          <w:p w14:paraId="0897235C" w14:textId="60DACBB0" w:rsidR="00F9173B" w:rsidRPr="001A25E8" w:rsidRDefault="00F9173B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B30ABB">
              <w:rPr>
                <w:rFonts w:asciiTheme="minorHAnsi" w:hAnsiTheme="minorHAnsi" w:cstheme="minorHAnsi"/>
                <w:szCs w:val="22"/>
              </w:rPr>
              <w:t>Identify interdependencies between projects/</w:t>
            </w:r>
            <w:proofErr w:type="spellStart"/>
            <w:r w:rsidRPr="00B30ABB">
              <w:rPr>
                <w:rFonts w:asciiTheme="minorHAnsi" w:hAnsiTheme="minorHAnsi" w:cstheme="minorHAnsi"/>
                <w:szCs w:val="22"/>
              </w:rPr>
              <w:t>programmes</w:t>
            </w:r>
            <w:proofErr w:type="spellEnd"/>
            <w:r w:rsidRPr="00B30ABB">
              <w:rPr>
                <w:rFonts w:asciiTheme="minorHAnsi" w:hAnsiTheme="minorHAnsi" w:cstheme="minorHAnsi"/>
                <w:szCs w:val="22"/>
              </w:rPr>
              <w:t xml:space="preserve">, working with </w:t>
            </w:r>
            <w:r w:rsidR="003A71BD" w:rsidRPr="00B30ABB">
              <w:rPr>
                <w:rFonts w:asciiTheme="minorHAnsi" w:hAnsiTheme="minorHAnsi" w:cstheme="minorHAnsi"/>
                <w:szCs w:val="22"/>
              </w:rPr>
              <w:t>project and delivery managers</w:t>
            </w:r>
            <w:r w:rsidRPr="00B30ABB">
              <w:rPr>
                <w:rFonts w:asciiTheme="minorHAnsi" w:hAnsiTheme="minorHAnsi" w:cstheme="minorHAnsi"/>
                <w:szCs w:val="22"/>
              </w:rPr>
              <w:t xml:space="preserve"> and stakeholders to exploit opportunities and risks as appropriate.</w:t>
            </w:r>
            <w:r w:rsidR="00B30ABB" w:rsidRPr="00B30AB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2157098" w14:textId="0C3DC559" w:rsidR="001A25E8" w:rsidRPr="00973D49" w:rsidRDefault="001A25E8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B30ABB">
              <w:rPr>
                <w:rFonts w:asciiTheme="minorHAnsi" w:hAnsiTheme="minorHAnsi" w:cstheme="minorHAnsi"/>
                <w:szCs w:val="22"/>
              </w:rPr>
              <w:t xml:space="preserve">Escalate key risks and issues affecting ISS programme and service delivery </w:t>
            </w:r>
            <w:r w:rsidR="00B30ABB" w:rsidRPr="00B30ABB">
              <w:rPr>
                <w:rFonts w:asciiTheme="minorHAnsi" w:hAnsiTheme="minorHAnsi" w:cstheme="minorHAnsi"/>
                <w:szCs w:val="22"/>
              </w:rPr>
              <w:t>as necessary.</w:t>
            </w:r>
          </w:p>
          <w:p w14:paraId="2F7CEF16" w14:textId="0E35BF7A" w:rsidR="00574469" w:rsidRPr="00973D49" w:rsidRDefault="00574469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973D49">
              <w:rPr>
                <w:rFonts w:asciiTheme="minorHAnsi" w:hAnsiTheme="minorHAnsi" w:cstheme="minorHAnsi"/>
                <w:szCs w:val="22"/>
              </w:rPr>
              <w:t>Provide advice/coaching/training</w:t>
            </w:r>
            <w:r w:rsidR="00E31BA4">
              <w:rPr>
                <w:rFonts w:asciiTheme="minorHAnsi" w:hAnsiTheme="minorHAnsi" w:cstheme="minorHAnsi"/>
                <w:szCs w:val="22"/>
              </w:rPr>
              <w:t>,</w:t>
            </w:r>
            <w:r w:rsidR="00937675">
              <w:rPr>
                <w:rFonts w:asciiTheme="minorHAnsi" w:hAnsiTheme="minorHAnsi" w:cstheme="minorHAnsi"/>
                <w:szCs w:val="22"/>
              </w:rPr>
              <w:t xml:space="preserve"> both to assist the business areas with an understanding of digital technologies and how they might add value, and</w:t>
            </w:r>
            <w:r w:rsidR="00E31BA4">
              <w:rPr>
                <w:rFonts w:asciiTheme="minorHAnsi" w:hAnsiTheme="minorHAnsi" w:cstheme="minorHAnsi"/>
                <w:szCs w:val="22"/>
              </w:rPr>
              <w:t xml:space="preserve"> to improve understanding</w:t>
            </w:r>
            <w:r w:rsidR="006D2C3E">
              <w:rPr>
                <w:rFonts w:asciiTheme="minorHAnsi" w:hAnsiTheme="minorHAnsi" w:cstheme="minorHAnsi"/>
                <w:szCs w:val="22"/>
              </w:rPr>
              <w:t xml:space="preserve"> of teams across ISS about</w:t>
            </w:r>
            <w:r w:rsidR="006B7DCC">
              <w:rPr>
                <w:rFonts w:asciiTheme="minorHAnsi" w:hAnsiTheme="minorHAnsi" w:cstheme="minorHAnsi"/>
                <w:szCs w:val="22"/>
              </w:rPr>
              <w:t xml:space="preserve"> the needs of the University</w:t>
            </w:r>
            <w:r w:rsidR="006D2C3E">
              <w:rPr>
                <w:rFonts w:asciiTheme="minorHAnsi" w:hAnsiTheme="minorHAnsi" w:cstheme="minorHAnsi"/>
                <w:szCs w:val="22"/>
              </w:rPr>
              <w:t>.</w:t>
            </w:r>
          </w:p>
          <w:p w14:paraId="5499E97D" w14:textId="0BF35A0E" w:rsidR="002D4654" w:rsidRPr="00690DA2" w:rsidRDefault="000C5724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690DA2">
              <w:rPr>
                <w:rFonts w:asciiTheme="minorHAnsi" w:hAnsiTheme="minorHAnsi" w:cstheme="minorHAnsi"/>
                <w:szCs w:val="22"/>
              </w:rPr>
              <w:t>To have regular engagement with business partners via appropriate committees, groups and meetings at Faculty and Professional Service level to learn and share pertinent information.</w:t>
            </w:r>
          </w:p>
          <w:p w14:paraId="5F75C663" w14:textId="4448A85E" w:rsidR="00690DA2" w:rsidRPr="00690DA2" w:rsidRDefault="00690DA2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690DA2">
              <w:rPr>
                <w:rFonts w:asciiTheme="minorHAnsi" w:hAnsiTheme="minorHAnsi" w:cstheme="minorHAnsi"/>
                <w:szCs w:val="22"/>
              </w:rPr>
              <w:t>To undertake the duties as part of an integrated team and be expected to adopt priorities and engage in activities that promote the effective working of the whole team.</w:t>
            </w:r>
          </w:p>
          <w:p w14:paraId="007C56C1" w14:textId="2EA0875D" w:rsidR="00622453" w:rsidRPr="00690DA2" w:rsidRDefault="004B7D96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690DA2">
              <w:rPr>
                <w:rFonts w:asciiTheme="minorHAnsi" w:hAnsiTheme="minorHAnsi" w:cstheme="minorHAnsi"/>
                <w:szCs w:val="22"/>
              </w:rPr>
              <w:t>Be</w:t>
            </w:r>
            <w:r w:rsidR="004A0E22" w:rsidRPr="00690DA2">
              <w:rPr>
                <w:rFonts w:asciiTheme="minorHAnsi" w:hAnsiTheme="minorHAnsi" w:cstheme="minorHAnsi"/>
                <w:szCs w:val="22"/>
              </w:rPr>
              <w:t xml:space="preserve"> a champion for creative and new thinking and innovative working practices, sharing best practice and </w:t>
            </w:r>
            <w:proofErr w:type="gramStart"/>
            <w:r w:rsidR="004A0E22" w:rsidRPr="00690DA2">
              <w:rPr>
                <w:rFonts w:asciiTheme="minorHAnsi" w:hAnsiTheme="minorHAnsi" w:cstheme="minorHAnsi"/>
                <w:szCs w:val="22"/>
              </w:rPr>
              <w:t>to keep</w:t>
            </w:r>
            <w:proofErr w:type="gramEnd"/>
            <w:r w:rsidR="004A0E22" w:rsidRPr="00690DA2">
              <w:rPr>
                <w:rFonts w:asciiTheme="minorHAnsi" w:hAnsiTheme="minorHAnsi" w:cstheme="minorHAnsi"/>
                <w:szCs w:val="22"/>
              </w:rPr>
              <w:t xml:space="preserve"> abreast of industry and sector knowledge and insights</w:t>
            </w:r>
            <w:r w:rsidR="0022050A" w:rsidRPr="00690DA2">
              <w:rPr>
                <w:rFonts w:asciiTheme="minorHAnsi" w:hAnsiTheme="minorHAnsi" w:cstheme="minorHAnsi"/>
                <w:szCs w:val="22"/>
              </w:rPr>
              <w:t>.</w:t>
            </w:r>
          </w:p>
          <w:p w14:paraId="00C1FCD7" w14:textId="77777777" w:rsidR="00863FB5" w:rsidRPr="00690DA2" w:rsidRDefault="462C13C5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690DA2">
              <w:rPr>
                <w:rFonts w:asciiTheme="minorHAnsi" w:hAnsiTheme="minorHAnsi" w:cstheme="minorHAnsi"/>
                <w:szCs w:val="22"/>
              </w:rPr>
              <w:t xml:space="preserve">To maintain high levels of professional conduct, including but not limited </w:t>
            </w:r>
            <w:proofErr w:type="gramStart"/>
            <w:r w:rsidR="00AB33B5" w:rsidRPr="00690DA2">
              <w:rPr>
                <w:rFonts w:asciiTheme="minorHAnsi" w:hAnsiTheme="minorHAnsi" w:cstheme="minorHAnsi"/>
                <w:szCs w:val="22"/>
              </w:rPr>
              <w:t>to:</w:t>
            </w:r>
            <w:proofErr w:type="gramEnd"/>
            <w:r w:rsidRPr="00690DA2">
              <w:rPr>
                <w:rFonts w:asciiTheme="minorHAnsi" w:hAnsiTheme="minorHAnsi" w:cstheme="minorHAnsi"/>
                <w:szCs w:val="22"/>
              </w:rPr>
              <w:t xml:space="preserve"> cooperative engagement in tasks set; the exercising of initiative to suggest, through line managers, improvements to the service provided; and clear and professional styles of communication at all times.</w:t>
            </w:r>
          </w:p>
          <w:p w14:paraId="31F5886F" w14:textId="77777777" w:rsidR="00484BDE" w:rsidRPr="00690DA2" w:rsidRDefault="462C13C5" w:rsidP="00690DA2">
            <w:pPr>
              <w:pStyle w:val="ListParagraph"/>
              <w:numPr>
                <w:ilvl w:val="0"/>
                <w:numId w:val="16"/>
              </w:numPr>
              <w:spacing w:after="8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690DA2">
              <w:rPr>
                <w:rFonts w:asciiTheme="minorHAnsi" w:hAnsiTheme="minorHAnsi" w:cstheme="minorHAnsi"/>
                <w:szCs w:val="22"/>
              </w:rPr>
              <w:t>To manage other activities</w:t>
            </w:r>
            <w:r w:rsidR="00A51884" w:rsidRPr="00690DA2">
              <w:rPr>
                <w:rFonts w:asciiTheme="minorHAnsi" w:hAnsiTheme="minorHAnsi" w:cstheme="minorHAnsi"/>
                <w:szCs w:val="22"/>
              </w:rPr>
              <w:t>, appropriate to the grade,</w:t>
            </w:r>
            <w:r w:rsidRPr="00690DA2">
              <w:rPr>
                <w:rFonts w:asciiTheme="minorHAnsi" w:hAnsiTheme="minorHAnsi" w:cstheme="minorHAnsi"/>
                <w:szCs w:val="22"/>
              </w:rPr>
              <w:t xml:space="preserve"> that may become the responsibility of ISS through evolution, growth </w:t>
            </w:r>
            <w:r w:rsidR="00AB33B5" w:rsidRPr="00690DA2">
              <w:rPr>
                <w:rFonts w:asciiTheme="minorHAnsi" w:hAnsiTheme="minorHAnsi" w:cstheme="minorHAnsi"/>
                <w:szCs w:val="22"/>
              </w:rPr>
              <w:t xml:space="preserve">or </w:t>
            </w:r>
            <w:proofErr w:type="spellStart"/>
            <w:r w:rsidR="00AB33B5" w:rsidRPr="00690DA2">
              <w:rPr>
                <w:rFonts w:asciiTheme="minorHAnsi" w:hAnsiTheme="minorHAnsi" w:cstheme="minorHAnsi"/>
                <w:szCs w:val="22"/>
              </w:rPr>
              <w:t>organisational</w:t>
            </w:r>
            <w:proofErr w:type="spellEnd"/>
            <w:r w:rsidR="3DA1E3CB" w:rsidRPr="00690DA2">
              <w:rPr>
                <w:rFonts w:asciiTheme="minorHAnsi" w:hAnsiTheme="minorHAnsi" w:cstheme="minorHAnsi"/>
                <w:szCs w:val="22"/>
              </w:rPr>
              <w:t xml:space="preserve"> design</w:t>
            </w:r>
            <w:r w:rsidR="00A51884" w:rsidRPr="00690DA2">
              <w:rPr>
                <w:rFonts w:asciiTheme="minorHAnsi" w:hAnsiTheme="minorHAnsi" w:cstheme="minorHAnsi"/>
                <w:szCs w:val="22"/>
              </w:rPr>
              <w:t>, or as directed by the Chief Information Officer.</w:t>
            </w:r>
          </w:p>
          <w:p w14:paraId="3FFBF6C3" w14:textId="01F3E9E5" w:rsidR="00267989" w:rsidRPr="00267989" w:rsidRDefault="00267989" w:rsidP="00267989">
            <w:pPr>
              <w:pStyle w:val="Default"/>
              <w:spacing w:after="40"/>
              <w:ind w:left="720"/>
              <w:rPr>
                <w:rStyle w:val="normaltextrun"/>
                <w:sz w:val="4"/>
                <w:szCs w:val="4"/>
              </w:rPr>
            </w:pPr>
          </w:p>
        </w:tc>
      </w:tr>
    </w:tbl>
    <w:p w14:paraId="44BED4DC" w14:textId="77777777" w:rsidR="00EB2BEA" w:rsidRPr="00C5174B" w:rsidRDefault="00EB2BEA" w:rsidP="00A51884">
      <w:pPr>
        <w:rPr>
          <w:rFonts w:ascii="Calibri" w:hAnsi="Calibri" w:cs="Calibri"/>
          <w:szCs w:val="22"/>
        </w:rPr>
      </w:pPr>
    </w:p>
    <w:sectPr w:rsidR="00EB2BEA" w:rsidRPr="00C5174B" w:rsidSect="00A51884">
      <w:pgSz w:w="11909" w:h="16834"/>
      <w:pgMar w:top="426" w:right="720" w:bottom="284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3D5"/>
    <w:multiLevelType w:val="hybridMultilevel"/>
    <w:tmpl w:val="B3CE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B5732"/>
    <w:multiLevelType w:val="hybridMultilevel"/>
    <w:tmpl w:val="B3380D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C3E32"/>
    <w:multiLevelType w:val="hybridMultilevel"/>
    <w:tmpl w:val="7BBA1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0696"/>
    <w:multiLevelType w:val="hybridMultilevel"/>
    <w:tmpl w:val="CF1E6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63C49"/>
    <w:multiLevelType w:val="hybridMultilevel"/>
    <w:tmpl w:val="E76EE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1527"/>
    <w:multiLevelType w:val="hybridMultilevel"/>
    <w:tmpl w:val="04404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43C93"/>
    <w:multiLevelType w:val="hybridMultilevel"/>
    <w:tmpl w:val="3DCE7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709E7"/>
    <w:multiLevelType w:val="multilevel"/>
    <w:tmpl w:val="0B9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E7CC0"/>
    <w:multiLevelType w:val="hybridMultilevel"/>
    <w:tmpl w:val="2CBC9F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9BD1F98"/>
    <w:multiLevelType w:val="multilevel"/>
    <w:tmpl w:val="A4AA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D24E3F"/>
    <w:multiLevelType w:val="multilevel"/>
    <w:tmpl w:val="FBC4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1C44D8"/>
    <w:multiLevelType w:val="hybridMultilevel"/>
    <w:tmpl w:val="B3B0D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21715B"/>
    <w:multiLevelType w:val="hybridMultilevel"/>
    <w:tmpl w:val="E398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F335D"/>
    <w:multiLevelType w:val="hybridMultilevel"/>
    <w:tmpl w:val="6F2A3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20D23"/>
    <w:multiLevelType w:val="hybridMultilevel"/>
    <w:tmpl w:val="2B12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21E6D"/>
    <w:multiLevelType w:val="hybridMultilevel"/>
    <w:tmpl w:val="E0CEF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77BE6"/>
    <w:multiLevelType w:val="hybridMultilevel"/>
    <w:tmpl w:val="D148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15E7"/>
    <w:multiLevelType w:val="hybridMultilevel"/>
    <w:tmpl w:val="D800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12930">
    <w:abstractNumId w:val="11"/>
  </w:num>
  <w:num w:numId="2" w16cid:durableId="1757167551">
    <w:abstractNumId w:val="17"/>
  </w:num>
  <w:num w:numId="3" w16cid:durableId="993487455">
    <w:abstractNumId w:val="2"/>
  </w:num>
  <w:num w:numId="4" w16cid:durableId="499346713">
    <w:abstractNumId w:val="8"/>
  </w:num>
  <w:num w:numId="5" w16cid:durableId="1156802582">
    <w:abstractNumId w:val="12"/>
  </w:num>
  <w:num w:numId="6" w16cid:durableId="3360464">
    <w:abstractNumId w:val="15"/>
  </w:num>
  <w:num w:numId="7" w16cid:durableId="1318876666">
    <w:abstractNumId w:val="3"/>
  </w:num>
  <w:num w:numId="8" w16cid:durableId="1701588829">
    <w:abstractNumId w:val="16"/>
  </w:num>
  <w:num w:numId="9" w16cid:durableId="1800219594">
    <w:abstractNumId w:val="6"/>
  </w:num>
  <w:num w:numId="10" w16cid:durableId="760568032">
    <w:abstractNumId w:val="0"/>
  </w:num>
  <w:num w:numId="11" w16cid:durableId="802819374">
    <w:abstractNumId w:val="4"/>
  </w:num>
  <w:num w:numId="12" w16cid:durableId="361513020">
    <w:abstractNumId w:val="1"/>
  </w:num>
  <w:num w:numId="13" w16cid:durableId="1674263819">
    <w:abstractNumId w:val="9"/>
  </w:num>
  <w:num w:numId="14" w16cid:durableId="865682743">
    <w:abstractNumId w:val="10"/>
  </w:num>
  <w:num w:numId="15" w16cid:durableId="2098556817">
    <w:abstractNumId w:val="14"/>
  </w:num>
  <w:num w:numId="16" w16cid:durableId="188184753">
    <w:abstractNumId w:val="5"/>
  </w:num>
  <w:num w:numId="17" w16cid:durableId="1779133106">
    <w:abstractNumId w:val="7"/>
  </w:num>
  <w:num w:numId="18" w16cid:durableId="14418794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01561"/>
    <w:rsid w:val="00003458"/>
    <w:rsid w:val="00007C3D"/>
    <w:rsid w:val="00015368"/>
    <w:rsid w:val="000264D1"/>
    <w:rsid w:val="00026953"/>
    <w:rsid w:val="00031413"/>
    <w:rsid w:val="00054F3D"/>
    <w:rsid w:val="0006215B"/>
    <w:rsid w:val="00062597"/>
    <w:rsid w:val="000632FB"/>
    <w:rsid w:val="00065141"/>
    <w:rsid w:val="00067F38"/>
    <w:rsid w:val="00080DD1"/>
    <w:rsid w:val="0008617C"/>
    <w:rsid w:val="00096E6D"/>
    <w:rsid w:val="000A7905"/>
    <w:rsid w:val="000B0B79"/>
    <w:rsid w:val="000C5724"/>
    <w:rsid w:val="000D364C"/>
    <w:rsid w:val="000D77DC"/>
    <w:rsid w:val="000E4CAA"/>
    <w:rsid w:val="000F2254"/>
    <w:rsid w:val="000F6CE1"/>
    <w:rsid w:val="001102A6"/>
    <w:rsid w:val="00110A46"/>
    <w:rsid w:val="0011287F"/>
    <w:rsid w:val="001239FC"/>
    <w:rsid w:val="00138406"/>
    <w:rsid w:val="00145EF0"/>
    <w:rsid w:val="001502F2"/>
    <w:rsid w:val="00162202"/>
    <w:rsid w:val="001663B0"/>
    <w:rsid w:val="00187085"/>
    <w:rsid w:val="00195CD8"/>
    <w:rsid w:val="001A10EC"/>
    <w:rsid w:val="001A25E8"/>
    <w:rsid w:val="001A755E"/>
    <w:rsid w:val="001C20CB"/>
    <w:rsid w:val="001D1A0D"/>
    <w:rsid w:val="001E2B06"/>
    <w:rsid w:val="001F65AA"/>
    <w:rsid w:val="00210E53"/>
    <w:rsid w:val="002200D3"/>
    <w:rsid w:val="0022050A"/>
    <w:rsid w:val="00227161"/>
    <w:rsid w:val="00247929"/>
    <w:rsid w:val="00251A25"/>
    <w:rsid w:val="002544FC"/>
    <w:rsid w:val="0026054F"/>
    <w:rsid w:val="00267989"/>
    <w:rsid w:val="00285550"/>
    <w:rsid w:val="0028633E"/>
    <w:rsid w:val="002865AE"/>
    <w:rsid w:val="002919BE"/>
    <w:rsid w:val="002973E9"/>
    <w:rsid w:val="002C1848"/>
    <w:rsid w:val="002D0192"/>
    <w:rsid w:val="002D4654"/>
    <w:rsid w:val="002E0C68"/>
    <w:rsid w:val="002F1662"/>
    <w:rsid w:val="00313E3F"/>
    <w:rsid w:val="00316069"/>
    <w:rsid w:val="003177B4"/>
    <w:rsid w:val="00326588"/>
    <w:rsid w:val="003404C6"/>
    <w:rsid w:val="00342C70"/>
    <w:rsid w:val="00350B12"/>
    <w:rsid w:val="00355673"/>
    <w:rsid w:val="00355AD3"/>
    <w:rsid w:val="00355EC1"/>
    <w:rsid w:val="003649EB"/>
    <w:rsid w:val="00367FCF"/>
    <w:rsid w:val="00371EB9"/>
    <w:rsid w:val="00376319"/>
    <w:rsid w:val="00381F3C"/>
    <w:rsid w:val="0039642C"/>
    <w:rsid w:val="003A71BD"/>
    <w:rsid w:val="003A7ADD"/>
    <w:rsid w:val="003C3D90"/>
    <w:rsid w:val="003E1C10"/>
    <w:rsid w:val="003E35F0"/>
    <w:rsid w:val="003E49C1"/>
    <w:rsid w:val="003E7357"/>
    <w:rsid w:val="00405190"/>
    <w:rsid w:val="004228A5"/>
    <w:rsid w:val="004228C4"/>
    <w:rsid w:val="00446B82"/>
    <w:rsid w:val="00447B13"/>
    <w:rsid w:val="004542A2"/>
    <w:rsid w:val="00454F2F"/>
    <w:rsid w:val="00464D98"/>
    <w:rsid w:val="00465AD3"/>
    <w:rsid w:val="00466DD1"/>
    <w:rsid w:val="004737AE"/>
    <w:rsid w:val="00476266"/>
    <w:rsid w:val="00477F2C"/>
    <w:rsid w:val="00480142"/>
    <w:rsid w:val="00484BDE"/>
    <w:rsid w:val="00492226"/>
    <w:rsid w:val="004A0E22"/>
    <w:rsid w:val="004A1AB2"/>
    <w:rsid w:val="004A4CA2"/>
    <w:rsid w:val="004B7D96"/>
    <w:rsid w:val="004C48A8"/>
    <w:rsid w:val="004C4CC5"/>
    <w:rsid w:val="004C502F"/>
    <w:rsid w:val="004C589E"/>
    <w:rsid w:val="004C5E26"/>
    <w:rsid w:val="004C62EC"/>
    <w:rsid w:val="004D01B4"/>
    <w:rsid w:val="004E759C"/>
    <w:rsid w:val="004F0011"/>
    <w:rsid w:val="00500CA1"/>
    <w:rsid w:val="00515948"/>
    <w:rsid w:val="00515C65"/>
    <w:rsid w:val="00527B25"/>
    <w:rsid w:val="005301AB"/>
    <w:rsid w:val="00554480"/>
    <w:rsid w:val="005558C9"/>
    <w:rsid w:val="00574469"/>
    <w:rsid w:val="00580E4D"/>
    <w:rsid w:val="0059186D"/>
    <w:rsid w:val="005921CD"/>
    <w:rsid w:val="005922F7"/>
    <w:rsid w:val="005B2C01"/>
    <w:rsid w:val="005C5DB5"/>
    <w:rsid w:val="005C6B65"/>
    <w:rsid w:val="005D302A"/>
    <w:rsid w:val="005E0CC1"/>
    <w:rsid w:val="005E6874"/>
    <w:rsid w:val="005E6FDF"/>
    <w:rsid w:val="005E7BB5"/>
    <w:rsid w:val="005F2EFC"/>
    <w:rsid w:val="00617F42"/>
    <w:rsid w:val="00620F96"/>
    <w:rsid w:val="00622453"/>
    <w:rsid w:val="00626F2F"/>
    <w:rsid w:val="00627C57"/>
    <w:rsid w:val="00633102"/>
    <w:rsid w:val="00661397"/>
    <w:rsid w:val="00671F85"/>
    <w:rsid w:val="0067438A"/>
    <w:rsid w:val="00674BEB"/>
    <w:rsid w:val="00676C75"/>
    <w:rsid w:val="0068522B"/>
    <w:rsid w:val="00690DA2"/>
    <w:rsid w:val="006A20E0"/>
    <w:rsid w:val="006B7DCC"/>
    <w:rsid w:val="006C1652"/>
    <w:rsid w:val="006D2C3E"/>
    <w:rsid w:val="006D7937"/>
    <w:rsid w:val="006D7E13"/>
    <w:rsid w:val="00716779"/>
    <w:rsid w:val="00723572"/>
    <w:rsid w:val="0072469C"/>
    <w:rsid w:val="00736E62"/>
    <w:rsid w:val="00744F63"/>
    <w:rsid w:val="007549E7"/>
    <w:rsid w:val="0075611D"/>
    <w:rsid w:val="007638B0"/>
    <w:rsid w:val="007647D9"/>
    <w:rsid w:val="00780B73"/>
    <w:rsid w:val="00782E63"/>
    <w:rsid w:val="00783510"/>
    <w:rsid w:val="00785178"/>
    <w:rsid w:val="00790AC1"/>
    <w:rsid w:val="00794ED9"/>
    <w:rsid w:val="007A1164"/>
    <w:rsid w:val="007A2DA0"/>
    <w:rsid w:val="007A48A7"/>
    <w:rsid w:val="007B7A1B"/>
    <w:rsid w:val="007C161D"/>
    <w:rsid w:val="007C5A45"/>
    <w:rsid w:val="007C772F"/>
    <w:rsid w:val="007D7C40"/>
    <w:rsid w:val="007F3BE5"/>
    <w:rsid w:val="00802985"/>
    <w:rsid w:val="00806C4F"/>
    <w:rsid w:val="00807BF3"/>
    <w:rsid w:val="00817E1F"/>
    <w:rsid w:val="00820DD7"/>
    <w:rsid w:val="00824B2C"/>
    <w:rsid w:val="00827780"/>
    <w:rsid w:val="008313AF"/>
    <w:rsid w:val="008509ED"/>
    <w:rsid w:val="008550B6"/>
    <w:rsid w:val="008577DB"/>
    <w:rsid w:val="00857F0A"/>
    <w:rsid w:val="00861203"/>
    <w:rsid w:val="00863FB5"/>
    <w:rsid w:val="00865FEA"/>
    <w:rsid w:val="00872048"/>
    <w:rsid w:val="00877AA2"/>
    <w:rsid w:val="00880D9B"/>
    <w:rsid w:val="008830D2"/>
    <w:rsid w:val="008E1FB0"/>
    <w:rsid w:val="008E3840"/>
    <w:rsid w:val="008F2F97"/>
    <w:rsid w:val="008F4AC0"/>
    <w:rsid w:val="00901127"/>
    <w:rsid w:val="0090171C"/>
    <w:rsid w:val="00901DF0"/>
    <w:rsid w:val="00902267"/>
    <w:rsid w:val="00903583"/>
    <w:rsid w:val="00907315"/>
    <w:rsid w:val="00911843"/>
    <w:rsid w:val="00930698"/>
    <w:rsid w:val="00937675"/>
    <w:rsid w:val="00953669"/>
    <w:rsid w:val="00954C23"/>
    <w:rsid w:val="00972870"/>
    <w:rsid w:val="00973D49"/>
    <w:rsid w:val="00974BF1"/>
    <w:rsid w:val="0097729E"/>
    <w:rsid w:val="009838A4"/>
    <w:rsid w:val="00991060"/>
    <w:rsid w:val="0099212A"/>
    <w:rsid w:val="009A45BB"/>
    <w:rsid w:val="009A56A7"/>
    <w:rsid w:val="009D4D34"/>
    <w:rsid w:val="009E7A61"/>
    <w:rsid w:val="009F537F"/>
    <w:rsid w:val="00A02069"/>
    <w:rsid w:val="00A02C6C"/>
    <w:rsid w:val="00A044FF"/>
    <w:rsid w:val="00A076B3"/>
    <w:rsid w:val="00A21CAF"/>
    <w:rsid w:val="00A30D2B"/>
    <w:rsid w:val="00A331B5"/>
    <w:rsid w:val="00A33E66"/>
    <w:rsid w:val="00A3454E"/>
    <w:rsid w:val="00A44D62"/>
    <w:rsid w:val="00A47F4E"/>
    <w:rsid w:val="00A51884"/>
    <w:rsid w:val="00A55E12"/>
    <w:rsid w:val="00A577C9"/>
    <w:rsid w:val="00A61751"/>
    <w:rsid w:val="00A82904"/>
    <w:rsid w:val="00A97F44"/>
    <w:rsid w:val="00AA4279"/>
    <w:rsid w:val="00AA598C"/>
    <w:rsid w:val="00AA74E6"/>
    <w:rsid w:val="00AB33B5"/>
    <w:rsid w:val="00AE7321"/>
    <w:rsid w:val="00AF64FE"/>
    <w:rsid w:val="00B16EEF"/>
    <w:rsid w:val="00B17620"/>
    <w:rsid w:val="00B30ABB"/>
    <w:rsid w:val="00B423CB"/>
    <w:rsid w:val="00B45650"/>
    <w:rsid w:val="00B57BD0"/>
    <w:rsid w:val="00B640A8"/>
    <w:rsid w:val="00B64723"/>
    <w:rsid w:val="00B81967"/>
    <w:rsid w:val="00BB4C8A"/>
    <w:rsid w:val="00BB6B96"/>
    <w:rsid w:val="00BC53F7"/>
    <w:rsid w:val="00BD3CC7"/>
    <w:rsid w:val="00BD6399"/>
    <w:rsid w:val="00BD68E2"/>
    <w:rsid w:val="00BF519F"/>
    <w:rsid w:val="00C001EB"/>
    <w:rsid w:val="00C02ABC"/>
    <w:rsid w:val="00C14A05"/>
    <w:rsid w:val="00C17C0F"/>
    <w:rsid w:val="00C221F0"/>
    <w:rsid w:val="00C23952"/>
    <w:rsid w:val="00C24A75"/>
    <w:rsid w:val="00C378D7"/>
    <w:rsid w:val="00C42AC6"/>
    <w:rsid w:val="00C5174B"/>
    <w:rsid w:val="00C520CC"/>
    <w:rsid w:val="00C84612"/>
    <w:rsid w:val="00C84B5A"/>
    <w:rsid w:val="00CA5D38"/>
    <w:rsid w:val="00CC50EC"/>
    <w:rsid w:val="00CE78A0"/>
    <w:rsid w:val="00D13D4F"/>
    <w:rsid w:val="00D201A0"/>
    <w:rsid w:val="00D25136"/>
    <w:rsid w:val="00D25BC5"/>
    <w:rsid w:val="00D26E23"/>
    <w:rsid w:val="00D3222A"/>
    <w:rsid w:val="00D43705"/>
    <w:rsid w:val="00D442EC"/>
    <w:rsid w:val="00D45D2F"/>
    <w:rsid w:val="00D524D1"/>
    <w:rsid w:val="00D52D5F"/>
    <w:rsid w:val="00D915ED"/>
    <w:rsid w:val="00D93B84"/>
    <w:rsid w:val="00DA2A9D"/>
    <w:rsid w:val="00DA4D34"/>
    <w:rsid w:val="00DB187B"/>
    <w:rsid w:val="00DB341D"/>
    <w:rsid w:val="00DB5609"/>
    <w:rsid w:val="00DB696E"/>
    <w:rsid w:val="00DB776D"/>
    <w:rsid w:val="00DB7CAA"/>
    <w:rsid w:val="00DC3206"/>
    <w:rsid w:val="00DC35A4"/>
    <w:rsid w:val="00DC7119"/>
    <w:rsid w:val="00DD3DD2"/>
    <w:rsid w:val="00DE1E0F"/>
    <w:rsid w:val="00DF1559"/>
    <w:rsid w:val="00DF6A03"/>
    <w:rsid w:val="00E00447"/>
    <w:rsid w:val="00E0538C"/>
    <w:rsid w:val="00E12F75"/>
    <w:rsid w:val="00E150D3"/>
    <w:rsid w:val="00E31BA4"/>
    <w:rsid w:val="00E40178"/>
    <w:rsid w:val="00E41910"/>
    <w:rsid w:val="00E61BEB"/>
    <w:rsid w:val="00E7720B"/>
    <w:rsid w:val="00E84EB7"/>
    <w:rsid w:val="00E95F15"/>
    <w:rsid w:val="00EA0E77"/>
    <w:rsid w:val="00EA72C7"/>
    <w:rsid w:val="00EB28E1"/>
    <w:rsid w:val="00EB2BEA"/>
    <w:rsid w:val="00EC3240"/>
    <w:rsid w:val="00EC65BC"/>
    <w:rsid w:val="00EC7718"/>
    <w:rsid w:val="00F02646"/>
    <w:rsid w:val="00F04107"/>
    <w:rsid w:val="00F0637E"/>
    <w:rsid w:val="00F06538"/>
    <w:rsid w:val="00F26228"/>
    <w:rsid w:val="00F37F0D"/>
    <w:rsid w:val="00F54900"/>
    <w:rsid w:val="00F713AA"/>
    <w:rsid w:val="00F8693A"/>
    <w:rsid w:val="00F9173B"/>
    <w:rsid w:val="00F9327F"/>
    <w:rsid w:val="00FA266A"/>
    <w:rsid w:val="00FA2D35"/>
    <w:rsid w:val="00FA54DF"/>
    <w:rsid w:val="00FA6B8F"/>
    <w:rsid w:val="00FB5961"/>
    <w:rsid w:val="00FC2660"/>
    <w:rsid w:val="00FC671E"/>
    <w:rsid w:val="00FE420A"/>
    <w:rsid w:val="00FF1AAC"/>
    <w:rsid w:val="0191C18B"/>
    <w:rsid w:val="01AF5467"/>
    <w:rsid w:val="02DB4713"/>
    <w:rsid w:val="074A924D"/>
    <w:rsid w:val="07B202F7"/>
    <w:rsid w:val="0825EAFE"/>
    <w:rsid w:val="0AFEE267"/>
    <w:rsid w:val="0D21E898"/>
    <w:rsid w:val="0DA8D118"/>
    <w:rsid w:val="0EBD042B"/>
    <w:rsid w:val="0F569787"/>
    <w:rsid w:val="0FCD9B12"/>
    <w:rsid w:val="10645895"/>
    <w:rsid w:val="11761171"/>
    <w:rsid w:val="11803A1E"/>
    <w:rsid w:val="11D809BA"/>
    <w:rsid w:val="1203E117"/>
    <w:rsid w:val="12721C3C"/>
    <w:rsid w:val="13689DA5"/>
    <w:rsid w:val="143BE328"/>
    <w:rsid w:val="1637EBA1"/>
    <w:rsid w:val="16A03E67"/>
    <w:rsid w:val="17D0D84E"/>
    <w:rsid w:val="1845C9A9"/>
    <w:rsid w:val="1874BD4F"/>
    <w:rsid w:val="192FFDF5"/>
    <w:rsid w:val="1AB4F9E4"/>
    <w:rsid w:val="1B7B9D10"/>
    <w:rsid w:val="1CBD8719"/>
    <w:rsid w:val="1D34CD40"/>
    <w:rsid w:val="204F0E33"/>
    <w:rsid w:val="232196EC"/>
    <w:rsid w:val="233ABA04"/>
    <w:rsid w:val="24A6C39F"/>
    <w:rsid w:val="2837D060"/>
    <w:rsid w:val="283D47E6"/>
    <w:rsid w:val="2852CA5E"/>
    <w:rsid w:val="2BF0A9FA"/>
    <w:rsid w:val="2D731C6E"/>
    <w:rsid w:val="33A7571E"/>
    <w:rsid w:val="34CFF410"/>
    <w:rsid w:val="3542C552"/>
    <w:rsid w:val="365D8CBB"/>
    <w:rsid w:val="377E74C3"/>
    <w:rsid w:val="38AC51AE"/>
    <w:rsid w:val="3AB0ECE7"/>
    <w:rsid w:val="3DA1E3CB"/>
    <w:rsid w:val="3DD8F732"/>
    <w:rsid w:val="3E0E9408"/>
    <w:rsid w:val="3EC3708B"/>
    <w:rsid w:val="3ECA448B"/>
    <w:rsid w:val="3ED47690"/>
    <w:rsid w:val="3FBA1FFC"/>
    <w:rsid w:val="3FEB39A4"/>
    <w:rsid w:val="4116A83A"/>
    <w:rsid w:val="41DE4AA4"/>
    <w:rsid w:val="423F16B7"/>
    <w:rsid w:val="42D89861"/>
    <w:rsid w:val="437A1B05"/>
    <w:rsid w:val="44C482AC"/>
    <w:rsid w:val="4560D6A2"/>
    <w:rsid w:val="45797E76"/>
    <w:rsid w:val="462C13C5"/>
    <w:rsid w:val="46E72022"/>
    <w:rsid w:val="47AC0984"/>
    <w:rsid w:val="48A5AD1B"/>
    <w:rsid w:val="48B8F4D4"/>
    <w:rsid w:val="49B0EA8F"/>
    <w:rsid w:val="49F46726"/>
    <w:rsid w:val="4A2A99B5"/>
    <w:rsid w:val="4AD0CCA0"/>
    <w:rsid w:val="4BD01826"/>
    <w:rsid w:val="4C32D987"/>
    <w:rsid w:val="51872B07"/>
    <w:rsid w:val="52B80BB6"/>
    <w:rsid w:val="53AF17FF"/>
    <w:rsid w:val="557D8177"/>
    <w:rsid w:val="571A1FE0"/>
    <w:rsid w:val="57A27A27"/>
    <w:rsid w:val="57FDBF87"/>
    <w:rsid w:val="58372B01"/>
    <w:rsid w:val="593B8801"/>
    <w:rsid w:val="5EEE6604"/>
    <w:rsid w:val="611E89FA"/>
    <w:rsid w:val="6122114D"/>
    <w:rsid w:val="625181BC"/>
    <w:rsid w:val="62EDB0D1"/>
    <w:rsid w:val="638D3F34"/>
    <w:rsid w:val="63E012FE"/>
    <w:rsid w:val="64898132"/>
    <w:rsid w:val="64FEBF1B"/>
    <w:rsid w:val="658D48A1"/>
    <w:rsid w:val="67683171"/>
    <w:rsid w:val="6951DE9C"/>
    <w:rsid w:val="6BAE482A"/>
    <w:rsid w:val="6D49ECAC"/>
    <w:rsid w:val="700883FC"/>
    <w:rsid w:val="70DF1376"/>
    <w:rsid w:val="71914316"/>
    <w:rsid w:val="723A1ACD"/>
    <w:rsid w:val="7284A07C"/>
    <w:rsid w:val="7346B593"/>
    <w:rsid w:val="7416B438"/>
    <w:rsid w:val="74241C16"/>
    <w:rsid w:val="74479BDD"/>
    <w:rsid w:val="76026CE6"/>
    <w:rsid w:val="7B815E8B"/>
    <w:rsid w:val="7B997C96"/>
    <w:rsid w:val="7D57DAFB"/>
    <w:rsid w:val="7DFCEE74"/>
    <w:rsid w:val="7E5D2E67"/>
    <w:rsid w:val="7F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877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870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246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469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469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4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469C"/>
    <w:rPr>
      <w:b/>
      <w:bCs/>
      <w:lang w:val="en-US"/>
    </w:rPr>
  </w:style>
  <w:style w:type="paragraph" w:styleId="Revision">
    <w:name w:val="Revision"/>
    <w:hidden/>
    <w:uiPriority w:val="99"/>
    <w:semiHidden/>
    <w:rsid w:val="0072469C"/>
    <w:rPr>
      <w:sz w:val="22"/>
      <w:lang w:val="en-US"/>
    </w:rPr>
  </w:style>
  <w:style w:type="character" w:customStyle="1" w:styleId="normaltextrun">
    <w:name w:val="normaltextrun"/>
    <w:basedOn w:val="DefaultParagraphFont"/>
    <w:rsid w:val="00454F2F"/>
  </w:style>
  <w:style w:type="character" w:customStyle="1" w:styleId="eop">
    <w:name w:val="eop"/>
    <w:basedOn w:val="DefaultParagraphFont"/>
    <w:rsid w:val="00454F2F"/>
  </w:style>
  <w:style w:type="paragraph" w:customStyle="1" w:styleId="paragraph">
    <w:name w:val="paragraph"/>
    <w:basedOn w:val="Normal"/>
    <w:rsid w:val="00D3222A"/>
    <w:pPr>
      <w:spacing w:before="100" w:beforeAutospacing="1" w:after="100" w:afterAutospacing="1"/>
      <w:jc w:val="left"/>
    </w:pPr>
    <w:rPr>
      <w:sz w:val="24"/>
      <w:szCs w:val="24"/>
      <w:lang w:val="en-GB"/>
    </w:rPr>
  </w:style>
  <w:style w:type="paragraph" w:customStyle="1" w:styleId="Default">
    <w:name w:val="Default"/>
    <w:rsid w:val="009017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50A58"/>
    <w:rsid w:val="000946D6"/>
    <w:rsid w:val="00141505"/>
    <w:rsid w:val="0016014B"/>
    <w:rsid w:val="002200D3"/>
    <w:rsid w:val="002A4DE1"/>
    <w:rsid w:val="00405190"/>
    <w:rsid w:val="004C4CC5"/>
    <w:rsid w:val="004C6D97"/>
    <w:rsid w:val="004D206D"/>
    <w:rsid w:val="00554480"/>
    <w:rsid w:val="006350ED"/>
    <w:rsid w:val="00856361"/>
    <w:rsid w:val="008C0375"/>
    <w:rsid w:val="009412A4"/>
    <w:rsid w:val="00A34876"/>
    <w:rsid w:val="00B81D40"/>
    <w:rsid w:val="00C00C70"/>
    <w:rsid w:val="00DA3942"/>
    <w:rsid w:val="00E51248"/>
    <w:rsid w:val="00E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0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0ED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EAEF5C273A341A0B6B5A1B7A13439" ma:contentTypeVersion="8" ma:contentTypeDescription="Create a new document." ma:contentTypeScope="" ma:versionID="815c684b2c7bd190d760bc3ae565fbf2">
  <xsd:schema xmlns:xsd="http://www.w3.org/2001/XMLSchema" xmlns:xs="http://www.w3.org/2001/XMLSchema" xmlns:p="http://schemas.microsoft.com/office/2006/metadata/properties" xmlns:ns2="d283b1e5-1a12-43f0-b125-b76c39f69576" targetNamespace="http://schemas.microsoft.com/office/2006/metadata/properties" ma:root="true" ma:fieldsID="2deb3caa7f48d0e291ceec51df13b8df" ns2:_="">
    <xsd:import namespace="d283b1e5-1a12-43f0-b125-b76c39f69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3b1e5-1a12-43f0-b125-b76c39f69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4FB96-B852-4A2F-9E67-6FEA2740C5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A03852-F16E-4F5B-9AC6-5A5354B1D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3b1e5-1a12-43f0-b125-b76c39f69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4DB96-4DA8-40E2-B08D-2594290E9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000D90-56C8-4899-BEEB-02B610CDE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3278</Characters>
  <Application>Microsoft Office Word</Application>
  <DocSecurity>0</DocSecurity>
  <Lines>27</Lines>
  <Paragraphs>7</Paragraphs>
  <ScaleCrop>false</ScaleCrop>
  <Company>Uni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Stewart, Naomi</cp:lastModifiedBy>
  <cp:revision>8</cp:revision>
  <dcterms:created xsi:type="dcterms:W3CDTF">2024-04-04T12:17:00Z</dcterms:created>
  <dcterms:modified xsi:type="dcterms:W3CDTF">2025-02-04T16:29:00Z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0x010100E52EAEF5C273A341A0B6B5A1B7A13439</vt:lpwstr>
  </property>
  <property fmtid="{D5CDD505-2E9C-101B-9397-08002B2CF9AE}" pid="3" name="MediaServiceImageTags">
    <vt:lpwstr/>
  </property>
  <property fmtid="{D5CDD505-2E9C-101B-9397-08002B2CF9AE}" pid="4" name="Order">
    <vt:r8>13200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